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ACA23" w14:textId="77777777" w:rsidR="00166E84" w:rsidRPr="00166E84" w:rsidRDefault="00166E84" w:rsidP="00166E84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E84">
        <w:rPr>
          <w:rFonts w:ascii="Times New Roman" w:hAnsi="Times New Roman" w:cs="Times New Roman"/>
          <w:b/>
          <w:sz w:val="28"/>
          <w:szCs w:val="28"/>
          <w:u w:val="single"/>
        </w:rPr>
        <w:t>Филиал ППК «</w:t>
      </w:r>
      <w:proofErr w:type="spellStart"/>
      <w:r w:rsidRPr="00166E84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166E84">
        <w:rPr>
          <w:rFonts w:ascii="Times New Roman" w:hAnsi="Times New Roman" w:cs="Times New Roman"/>
          <w:b/>
          <w:sz w:val="28"/>
          <w:szCs w:val="28"/>
          <w:u w:val="single"/>
        </w:rPr>
        <w:t>» по Волгоградской области разъясняет, как исправить реестровую ошибку в ЕГРН при пересечении земельных участков</w:t>
      </w:r>
    </w:p>
    <w:p w14:paraId="6F795E14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61 Федерального закона от 13.07.2015 № 215-ФЗ (ред. от 13.06.2023) «О государственной регистрации недвижимости» </w:t>
      </w:r>
      <w:r w:rsidRPr="00723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реестровая ошибка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</w:t>
      </w:r>
      <w:r w:rsidRPr="00723CF2">
        <w:rPr>
          <w:rFonts w:ascii="Times New Roman" w:hAnsi="Times New Roman" w:cs="Times New Roman"/>
          <w:sz w:val="28"/>
          <w:szCs w:val="28"/>
          <w:shd w:val="clear" w:color="auto" w:fill="FFFFFF"/>
        </w:rPr>
        <w:t>оспроизведенная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(ЕГРН)</w:t>
      </w:r>
      <w:r w:rsidRPr="0072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1B1C67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исправления реестровой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кадастровому инженеру - ИП или в организацию, в которой есть такие специалисты, и заключить договор подряда на выполнение кадастровых работ. Кадастровый инженер составит межевой план. В нем будет указано, что он подготовлен в связи с исправлением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реестровой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 оформит акт согласования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необходимо подать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кадастровом учете в связи с изменением описания местополо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границ земельного участка, п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новый межевой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реестровой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бки в данном случае не подается, о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будет исправлена путем уточнения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D6E11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C4">
        <w:rPr>
          <w:rFonts w:ascii="Times New Roman" w:hAnsi="Times New Roman" w:cs="Times New Roman"/>
          <w:sz w:val="28"/>
          <w:szCs w:val="28"/>
        </w:rPr>
        <w:t xml:space="preserve">Исправление </w:t>
      </w:r>
      <w:r>
        <w:rPr>
          <w:rFonts w:ascii="Times New Roman" w:hAnsi="Times New Roman" w:cs="Times New Roman"/>
          <w:sz w:val="28"/>
          <w:szCs w:val="28"/>
        </w:rPr>
        <w:t>реестровой ошибки</w:t>
      </w:r>
      <w:r w:rsidRPr="006639C4">
        <w:rPr>
          <w:rFonts w:ascii="Times New Roman" w:hAnsi="Times New Roman" w:cs="Times New Roman"/>
          <w:sz w:val="28"/>
          <w:szCs w:val="28"/>
        </w:rPr>
        <w:t xml:space="preserve"> </w:t>
      </w:r>
      <w:r w:rsidRPr="00992DD2">
        <w:rPr>
          <w:rFonts w:ascii="Times New Roman" w:hAnsi="Times New Roman" w:cs="Times New Roman"/>
          <w:b/>
          <w:sz w:val="28"/>
          <w:szCs w:val="28"/>
        </w:rPr>
        <w:t>без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C4">
        <w:rPr>
          <w:rFonts w:ascii="Times New Roman" w:hAnsi="Times New Roman" w:cs="Times New Roman"/>
          <w:sz w:val="28"/>
          <w:szCs w:val="28"/>
        </w:rPr>
        <w:t>возможно в следующих случаях: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44311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9C4">
        <w:rPr>
          <w:rFonts w:ascii="Times New Roman" w:hAnsi="Times New Roman" w:cs="Times New Roman"/>
          <w:sz w:val="28"/>
          <w:szCs w:val="28"/>
          <w:u w:val="single"/>
        </w:rPr>
        <w:t>при проведении комплексных кадастровых работ</w:t>
      </w:r>
      <w:r w:rsidRPr="006639C4">
        <w:rPr>
          <w:rFonts w:ascii="Times New Roman" w:hAnsi="Times New Roman" w:cs="Times New Roman"/>
          <w:sz w:val="28"/>
          <w:szCs w:val="28"/>
        </w:rPr>
        <w:t>. На основании заявления уполн</w:t>
      </w:r>
      <w:r>
        <w:rPr>
          <w:rFonts w:ascii="Times New Roman" w:hAnsi="Times New Roman" w:cs="Times New Roman"/>
          <w:sz w:val="28"/>
          <w:szCs w:val="28"/>
        </w:rPr>
        <w:t>омоченного органа и утвержденного</w:t>
      </w:r>
      <w:r w:rsidRPr="006639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92DD2">
        <w:rPr>
          <w:rFonts w:ascii="Times New Roman" w:hAnsi="Times New Roman" w:cs="Times New Roman"/>
          <w:b/>
          <w:sz w:val="28"/>
          <w:szCs w:val="28"/>
        </w:rPr>
        <w:t>карты-плана территории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639C4">
        <w:rPr>
          <w:rFonts w:ascii="Times New Roman" w:hAnsi="Times New Roman" w:cs="Times New Roman"/>
          <w:sz w:val="28"/>
          <w:szCs w:val="28"/>
        </w:rPr>
        <w:t xml:space="preserve"> составляется по итогам проведения комплексных кадастровых работ, в ЕГРН уточняются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местоположении </w:t>
      </w:r>
      <w:r w:rsidRPr="006639C4">
        <w:rPr>
          <w:rFonts w:ascii="Times New Roman" w:hAnsi="Times New Roman" w:cs="Times New Roman"/>
          <w:sz w:val="28"/>
          <w:szCs w:val="28"/>
        </w:rPr>
        <w:t>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5DA230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9C4">
        <w:rPr>
          <w:rFonts w:ascii="Times New Roman" w:hAnsi="Times New Roman" w:cs="Times New Roman"/>
          <w:sz w:val="28"/>
          <w:szCs w:val="28"/>
          <w:u w:val="single"/>
        </w:rPr>
        <w:t>если ошибку орган регистрации прав выявил самостоятельно</w:t>
      </w:r>
      <w:r w:rsidRPr="006639C4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6639C4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992DD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39C4">
        <w:rPr>
          <w:rFonts w:ascii="Times New Roman" w:hAnsi="Times New Roman" w:cs="Times New Roman"/>
          <w:sz w:val="28"/>
          <w:szCs w:val="28"/>
        </w:rPr>
        <w:t xml:space="preserve"> о необходимости ее устран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639C4">
        <w:rPr>
          <w:rFonts w:ascii="Times New Roman" w:hAnsi="Times New Roman" w:cs="Times New Roman"/>
          <w:sz w:val="28"/>
          <w:szCs w:val="28"/>
        </w:rPr>
        <w:t xml:space="preserve"> и направляет его заинтересованным лицам (органам) не позднее следующего рабочего дня. В решении будет указана суть ошибки и в чем состоит необходимость ее исправления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24026D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</w:t>
      </w:r>
      <w:r w:rsidRPr="006639C4">
        <w:rPr>
          <w:rFonts w:ascii="Times New Roman" w:hAnsi="Times New Roman" w:cs="Times New Roman"/>
          <w:sz w:val="28"/>
          <w:szCs w:val="28"/>
        </w:rPr>
        <w:t xml:space="preserve">лучении такого решения </w:t>
      </w:r>
      <w:r>
        <w:rPr>
          <w:rFonts w:ascii="Times New Roman" w:hAnsi="Times New Roman" w:cs="Times New Roman"/>
          <w:sz w:val="28"/>
          <w:szCs w:val="28"/>
        </w:rPr>
        <w:t>правообладателю необходимо оценить</w:t>
      </w:r>
      <w:r w:rsidRPr="006639C4">
        <w:rPr>
          <w:rFonts w:ascii="Times New Roman" w:hAnsi="Times New Roman" w:cs="Times New Roman"/>
          <w:sz w:val="28"/>
          <w:szCs w:val="28"/>
        </w:rPr>
        <w:t xml:space="preserve">, нужно ли исправлять </w:t>
      </w:r>
      <w:r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6639C4">
        <w:rPr>
          <w:rFonts w:ascii="Times New Roman" w:hAnsi="Times New Roman" w:cs="Times New Roman"/>
          <w:sz w:val="28"/>
          <w:szCs w:val="28"/>
        </w:rPr>
        <w:t xml:space="preserve">ошибку </w:t>
      </w:r>
      <w:r>
        <w:rPr>
          <w:rFonts w:ascii="Times New Roman" w:hAnsi="Times New Roman" w:cs="Times New Roman"/>
          <w:sz w:val="28"/>
          <w:szCs w:val="28"/>
        </w:rPr>
        <w:t>самостоятельно (е</w:t>
      </w:r>
      <w:r w:rsidRPr="006639C4">
        <w:rPr>
          <w:rFonts w:ascii="Times New Roman" w:hAnsi="Times New Roman" w:cs="Times New Roman"/>
          <w:sz w:val="28"/>
          <w:szCs w:val="28"/>
        </w:rPr>
        <w:t xml:space="preserve">сли вы решили ее исправить, то </w:t>
      </w:r>
      <w:r w:rsidRPr="006639C4">
        <w:rPr>
          <w:rFonts w:ascii="Times New Roman" w:hAnsi="Times New Roman" w:cs="Times New Roman"/>
          <w:sz w:val="28"/>
          <w:szCs w:val="28"/>
        </w:rPr>
        <w:lastRenderedPageBreak/>
        <w:t>необходимо обратиться к кадастровому инж</w:t>
      </w:r>
      <w:r>
        <w:rPr>
          <w:rFonts w:ascii="Times New Roman" w:hAnsi="Times New Roman" w:cs="Times New Roman"/>
          <w:sz w:val="28"/>
          <w:szCs w:val="28"/>
        </w:rPr>
        <w:t xml:space="preserve">енеру и после этого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или, е</w:t>
      </w:r>
      <w:r w:rsidRPr="006639C4">
        <w:rPr>
          <w:rFonts w:ascii="Times New Roman" w:hAnsi="Times New Roman" w:cs="Times New Roman"/>
          <w:sz w:val="28"/>
          <w:szCs w:val="28"/>
        </w:rPr>
        <w:t>сли вы не подадите необходимые для исправлен</w:t>
      </w:r>
      <w:r>
        <w:rPr>
          <w:rFonts w:ascii="Times New Roman" w:hAnsi="Times New Roman" w:cs="Times New Roman"/>
          <w:sz w:val="28"/>
          <w:szCs w:val="28"/>
        </w:rPr>
        <w:t xml:space="preserve">ия ошибки документы, </w:t>
      </w:r>
      <w:r w:rsidRPr="006639C4">
        <w:rPr>
          <w:rFonts w:ascii="Times New Roman" w:hAnsi="Times New Roman" w:cs="Times New Roman"/>
          <w:sz w:val="28"/>
          <w:szCs w:val="28"/>
        </w:rPr>
        <w:t>то по истечении трех месяцев с даты направления решения орган регистрации прав внесет изменения в ЕГРН без согласия правообладателя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A4">
        <w:rPr>
          <w:rFonts w:ascii="Times New Roman" w:hAnsi="Times New Roman" w:cs="Times New Roman"/>
          <w:sz w:val="28"/>
          <w:szCs w:val="28"/>
        </w:rPr>
        <w:t>До истечения указанного срока вы можете обратиться в орган регистрации с заявлением о продлении срока, но не более чем на три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DD428" w14:textId="77777777" w:rsidR="00166E84" w:rsidRPr="007123CB" w:rsidRDefault="00166E84" w:rsidP="00166E8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r w:rsidRPr="00D264A4">
        <w:rPr>
          <w:rStyle w:val="af6"/>
          <w:rFonts w:ascii="Times New Roman" w:hAnsi="Times New Roman" w:cs="Times New Roman"/>
          <w:sz w:val="28"/>
          <w:szCs w:val="28"/>
        </w:rPr>
        <w:t xml:space="preserve">Изменения могут быть внесены в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ЕГРН только в </w:t>
      </w:r>
      <w:r w:rsidRPr="00D264A4">
        <w:rPr>
          <w:rStyle w:val="af6"/>
          <w:rFonts w:ascii="Times New Roman" w:hAnsi="Times New Roman" w:cs="Times New Roman"/>
          <w:sz w:val="28"/>
          <w:szCs w:val="28"/>
        </w:rPr>
        <w:t>том случае, если после этого площадь земельного участка не будет отличаться от его площади, указанной в ЕГРН, более чем на пять процентов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Елена Баева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0CF4029A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07ED9" w14:textId="77777777" w:rsidR="00C3272C" w:rsidRDefault="00C3272C" w:rsidP="008D0144">
      <w:pPr>
        <w:spacing w:after="0" w:line="240" w:lineRule="auto"/>
      </w:pPr>
      <w:r>
        <w:separator/>
      </w:r>
    </w:p>
  </w:endnote>
  <w:endnote w:type="continuationSeparator" w:id="0">
    <w:p w14:paraId="66654DF3" w14:textId="77777777" w:rsidR="00C3272C" w:rsidRDefault="00C3272C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7536" w14:textId="77777777" w:rsidR="00C3272C" w:rsidRDefault="00C3272C" w:rsidP="008D0144">
      <w:pPr>
        <w:spacing w:after="0" w:line="240" w:lineRule="auto"/>
      </w:pPr>
      <w:r>
        <w:separator/>
      </w:r>
    </w:p>
  </w:footnote>
  <w:footnote w:type="continuationSeparator" w:id="0">
    <w:p w14:paraId="06745C70" w14:textId="77777777" w:rsidR="00C3272C" w:rsidRDefault="00C3272C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0F3D"/>
    <w:rsid w:val="00881312"/>
    <w:rsid w:val="008821A6"/>
    <w:rsid w:val="00891888"/>
    <w:rsid w:val="008B0067"/>
    <w:rsid w:val="008B563B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07418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3272C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85410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B599-70E7-4E21-A334-8306E606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2023-08-24T13:32:00Z</dcterms:created>
  <dcterms:modified xsi:type="dcterms:W3CDTF">2023-08-24T13:34:00Z</dcterms:modified>
</cp:coreProperties>
</file>